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line="360" w:lineRule="auto"/>
        <w:jc w:val="both"/>
        <w:outlineLvl w:val="0"/>
        <w:rPr>
          <w:rFonts w:hint="eastAsia" w:eastAsia="黑体"/>
          <w:sz w:val="24"/>
          <w:szCs w:val="16"/>
          <w:lang w:val="en-US" w:eastAsia="zh-CN"/>
        </w:rPr>
      </w:pPr>
      <w:r>
        <w:rPr>
          <w:rFonts w:hint="eastAsia" w:eastAsia="黑体"/>
          <w:sz w:val="24"/>
          <w:szCs w:val="16"/>
          <w:lang w:val="en-US" w:eastAsia="zh-CN"/>
        </w:rPr>
        <w:t>附件3</w:t>
      </w:r>
    </w:p>
    <w:tbl>
      <w:tblPr>
        <w:tblStyle w:val="3"/>
        <w:tblpPr w:leftFromText="180" w:rightFromText="180" w:vertAnchor="page" w:horzAnchor="page" w:tblpX="982" w:tblpY="2721"/>
        <w:tblOverlap w:val="never"/>
        <w:tblW w:w="1025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02"/>
        <w:gridCol w:w="1462"/>
        <w:gridCol w:w="1988"/>
        <w:gridCol w:w="2217"/>
        <w:gridCol w:w="14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10253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江北东高速二期路面工程项目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面层一工区沥青拌合站混合料加热材料加工供应商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遴选报名申请表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申请单位名称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遴选文件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接收邮箱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合同包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注：1、报名联系人须与申请文件递交人为同一人；</w:t>
      </w:r>
    </w:p>
    <w:p>
      <w:pPr>
        <w:keepNext w:val="0"/>
        <w:keepLines w:val="0"/>
        <w:widowControl/>
        <w:suppressLineNumbers w:val="0"/>
        <w:ind w:firstLine="361" w:firstLineChars="200"/>
        <w:jc w:val="left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2、如申请单位中选，遴选文件接收邮箱默认为中选通知书接收邮箱，切勿随意更换。如因邮箱更换导致中选通知书接受不及时，申请单位自行承担后果。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</w:t>
      </w:r>
    </w:p>
    <w:p>
      <w:pPr>
        <w:ind w:firstLine="5880" w:firstLineChars="2100"/>
        <w:rPr>
          <w:rFonts w:hint="eastAsia" w:ascii="宋体" w:hAnsi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/>
          <w:sz w:val="28"/>
          <w:szCs w:val="28"/>
          <w:lang w:val="en-US" w:eastAsia="zh-CN"/>
        </w:rPr>
        <w:t>申请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单位盖章</w:t>
      </w:r>
      <w:r>
        <w:rPr>
          <w:rFonts w:hint="eastAsia" w:ascii="宋体" w:hAnsi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：</w:t>
      </w:r>
    </w:p>
    <w:p>
      <w:pPr>
        <w:jc w:val="center"/>
        <w:rPr>
          <w:rFonts w:hint="default"/>
          <w:lang w:val="en-US" w:eastAsia="zh-CN"/>
        </w:rPr>
      </w:pPr>
      <w:r>
        <w:rPr>
          <w:rFonts w:hint="eastAsia" w:ascii="宋体" w:hAnsi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                               </w:t>
      </w:r>
      <w:bookmarkStart w:id="0" w:name="_GoBack"/>
      <w:bookmarkEnd w:id="0"/>
      <w:r>
        <w:rPr>
          <w:rFonts w:hint="eastAsia" w:ascii="宋体" w:hAnsi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    申请日期：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</w:t>
      </w:r>
    </w:p>
    <w:p>
      <w:pPr>
        <w:ind w:firstLine="2168" w:firstLineChars="600"/>
        <w:rPr>
          <w:rFonts w:hint="eastAsia" w:ascii="宋体" w:hAnsi="宋体"/>
          <w:b/>
          <w:color w:val="auto"/>
          <w:sz w:val="36"/>
          <w:szCs w:val="36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F57DAC"/>
    <w:rsid w:val="0CF57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pacing w:line="360" w:lineRule="atLeast"/>
      <w:textAlignment w:val="baseline"/>
    </w:pPr>
    <w:rPr>
      <w:rFonts w:ascii="Times New Roman" w:hAnsi="Times New Roman" w:eastAsia="宋体" w:cs="Times New Roman"/>
      <w:sz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2020-09-11T09:05:00Z</dcterms:created>
  <dc:creator>朱运平</dc:creator>
  <cp:lastModifiedBy>朱运平</cp:lastModifiedBy>
  <dcterms:modified xsi:type="dcterms:W3CDTF">2020-09-11T09:05:37Z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